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2F933" w14:textId="77777777" w:rsidR="00BA507B" w:rsidRDefault="00BA507B" w:rsidP="00DA0359">
      <w:pPr>
        <w:rPr>
          <w:lang w:eastAsia="en-US"/>
        </w:rPr>
      </w:pPr>
      <w:r>
        <w:rPr>
          <w:lang w:eastAsia="en-US"/>
        </w:rPr>
        <w:t>Dear members</w:t>
      </w:r>
    </w:p>
    <w:p w14:paraId="666AC925" w14:textId="77777777" w:rsidR="00BA507B" w:rsidRDefault="00BA507B" w:rsidP="00DA0359">
      <w:pPr>
        <w:rPr>
          <w:lang w:eastAsia="en-US"/>
        </w:rPr>
      </w:pPr>
    </w:p>
    <w:p w14:paraId="0208B053" w14:textId="5FE7EDC6" w:rsidR="001B6831" w:rsidRDefault="000E4E00" w:rsidP="00E46E1B">
      <w:r w:rsidRPr="000E4E00">
        <w:rPr>
          <w:rFonts w:asciiTheme="minorHAnsi" w:eastAsia="Times New Roman" w:hAnsiTheme="minorHAnsi" w:cstheme="minorHAnsi"/>
          <w:color w:val="000000"/>
        </w:rPr>
        <w:t>Sunshine Coast Dragon Boat &amp; Outrigger Canoe Club</w:t>
      </w:r>
      <w:r w:rsidR="00FE5E0F">
        <w:rPr>
          <w:rFonts w:ascii="Open Sans" w:eastAsia="Times New Roman" w:hAnsi="Open Sans"/>
          <w:color w:val="000000"/>
          <w:sz w:val="36"/>
          <w:szCs w:val="36"/>
        </w:rPr>
        <w:t xml:space="preserve"> </w:t>
      </w:r>
      <w:r w:rsidR="00866ECF">
        <w:rPr>
          <w:lang w:eastAsia="en-US"/>
        </w:rPr>
        <w:t xml:space="preserve">is </w:t>
      </w:r>
      <w:r w:rsidR="00866ECF">
        <w:t>committed to safety, both on and off the water</w:t>
      </w:r>
      <w:r w:rsidR="001B6831">
        <w:t xml:space="preserve">, and reminds members </w:t>
      </w:r>
      <w:r w:rsidR="00E06568">
        <w:t>of</w:t>
      </w:r>
      <w:r w:rsidR="00E46E1B">
        <w:t xml:space="preserve"> their rights and responsibilities under </w:t>
      </w:r>
      <w:r w:rsidR="007C5582">
        <w:rPr>
          <w:lang w:val="en-US"/>
        </w:rPr>
        <w:t>Australian Dragon Boat Federation (</w:t>
      </w:r>
      <w:r w:rsidR="007C5582" w:rsidRPr="000E09DD">
        <w:rPr>
          <w:b/>
          <w:bCs/>
          <w:lang w:val="en-US"/>
        </w:rPr>
        <w:t>AusDBF</w:t>
      </w:r>
      <w:r w:rsidR="007C5582">
        <w:rPr>
          <w:lang w:val="en-US"/>
        </w:rPr>
        <w:t>)</w:t>
      </w:r>
      <w:r w:rsidR="00E46E1B">
        <w:rPr>
          <w:lang w:val="en-US"/>
        </w:rPr>
        <w:t xml:space="preserve"> integrity, disciplinary and grievance policies</w:t>
      </w:r>
      <w:r w:rsidR="001B6831">
        <w:t xml:space="preserve">: </w:t>
      </w:r>
    </w:p>
    <w:p w14:paraId="226101CC" w14:textId="77777777" w:rsidR="001B6831" w:rsidRDefault="001B6831" w:rsidP="001B6831">
      <w:pPr>
        <w:pStyle w:val="ListParagraph"/>
        <w:numPr>
          <w:ilvl w:val="0"/>
          <w:numId w:val="1"/>
        </w:numPr>
        <w:spacing w:after="0"/>
        <w:ind w:left="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National Integrity Framework</w:t>
      </w:r>
    </w:p>
    <w:p w14:paraId="7E8EB7F0" w14:textId="55E6F59F" w:rsidR="001B6831" w:rsidRDefault="001B6831" w:rsidP="001B6831">
      <w:pPr>
        <w:pStyle w:val="ListParagraph"/>
        <w:numPr>
          <w:ilvl w:val="0"/>
          <w:numId w:val="1"/>
        </w:numPr>
        <w:spacing w:after="0"/>
        <w:ind w:left="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Code of </w:t>
      </w:r>
      <w:r w:rsidR="007C5582">
        <w:rPr>
          <w:rFonts w:eastAsia="Times New Roman"/>
          <w:lang w:val="en-US"/>
        </w:rPr>
        <w:t>Conduct</w:t>
      </w:r>
      <w:r w:rsidR="00EA0B47">
        <w:rPr>
          <w:rFonts w:eastAsia="Times New Roman"/>
          <w:lang w:val="en-US"/>
        </w:rPr>
        <w:t xml:space="preserve"> </w:t>
      </w:r>
    </w:p>
    <w:p w14:paraId="4433784F" w14:textId="77777777" w:rsidR="001B6831" w:rsidRDefault="001B6831" w:rsidP="001B6831">
      <w:pPr>
        <w:pStyle w:val="ListParagraph"/>
        <w:numPr>
          <w:ilvl w:val="0"/>
          <w:numId w:val="1"/>
        </w:numPr>
        <w:spacing w:after="0"/>
        <w:ind w:left="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Personal Grievances Policy</w:t>
      </w:r>
    </w:p>
    <w:p w14:paraId="51E2BD2F" w14:textId="77777777" w:rsidR="00866ECF" w:rsidRDefault="00866ECF" w:rsidP="00DA0359">
      <w:pPr>
        <w:rPr>
          <w:lang w:eastAsia="en-US"/>
        </w:rPr>
      </w:pPr>
    </w:p>
    <w:p w14:paraId="1385FEEB" w14:textId="35BCF7B1" w:rsidR="00242F16" w:rsidRDefault="00971FC0" w:rsidP="00AE4138">
      <w:r>
        <w:rPr>
          <w:lang w:eastAsia="en-US"/>
        </w:rPr>
        <w:t xml:space="preserve">These policies </w:t>
      </w:r>
      <w:r w:rsidR="003F13A2">
        <w:t xml:space="preserve">protect and bind everyone involved in </w:t>
      </w:r>
      <w:r w:rsidR="000E4E00" w:rsidRPr="000E4E00">
        <w:rPr>
          <w:rFonts w:asciiTheme="minorHAnsi" w:eastAsia="Times New Roman" w:hAnsiTheme="minorHAnsi" w:cstheme="minorHAnsi"/>
          <w:color w:val="000000"/>
        </w:rPr>
        <w:t>Sunshine Coast Dragon Boat &amp; Outrigger Canoe Club</w:t>
      </w:r>
      <w:r w:rsidR="000E4E00">
        <w:rPr>
          <w:rFonts w:ascii="Open Sans" w:eastAsia="Times New Roman" w:hAnsi="Open Sans"/>
          <w:color w:val="000000"/>
          <w:sz w:val="36"/>
          <w:szCs w:val="36"/>
        </w:rPr>
        <w:t xml:space="preserve"> </w:t>
      </w:r>
      <w:r w:rsidR="003F13A2">
        <w:t xml:space="preserve">including </w:t>
      </w:r>
      <w:r w:rsidR="000C3BAA">
        <w:t>paddlers</w:t>
      </w:r>
      <w:r w:rsidR="003F13A2">
        <w:t xml:space="preserve">, coaches, officials, </w:t>
      </w:r>
      <w:r w:rsidR="00A63461">
        <w:t xml:space="preserve">volunteers, </w:t>
      </w:r>
      <w:r w:rsidR="003F13A2">
        <w:t>parents and supporters.</w:t>
      </w:r>
      <w:r w:rsidR="0027504C">
        <w:t xml:space="preserve">  </w:t>
      </w:r>
    </w:p>
    <w:p w14:paraId="5D590BFE" w14:textId="77777777" w:rsidR="00242F16" w:rsidRDefault="00242F16" w:rsidP="00AE4138"/>
    <w:p w14:paraId="7E1C6D47" w14:textId="33F3AA0D" w:rsidR="00AE4138" w:rsidRDefault="00A205C3" w:rsidP="00AE4138">
      <w:r>
        <w:t xml:space="preserve">Membership of </w:t>
      </w:r>
      <w:r w:rsidR="000E4E00" w:rsidRPr="000E4E00">
        <w:rPr>
          <w:rFonts w:asciiTheme="minorHAnsi" w:eastAsia="Times New Roman" w:hAnsiTheme="minorHAnsi" w:cstheme="minorHAnsi"/>
          <w:color w:val="000000"/>
        </w:rPr>
        <w:t>Sunshine Coast Dragon Boat &amp; Outrigger Canoe Club</w:t>
      </w:r>
      <w:r w:rsidR="000E4E00">
        <w:rPr>
          <w:rFonts w:ascii="Open Sans" w:eastAsia="Times New Roman" w:hAnsi="Open Sans"/>
          <w:color w:val="000000"/>
          <w:sz w:val="36"/>
          <w:szCs w:val="36"/>
        </w:rPr>
        <w:t xml:space="preserve"> </w:t>
      </w:r>
      <w:r>
        <w:rPr>
          <w:lang w:eastAsia="en-US"/>
        </w:rPr>
        <w:t>is a</w:t>
      </w:r>
      <w:r w:rsidR="0027504C">
        <w:t xml:space="preserve"> privilege </w:t>
      </w:r>
      <w:r>
        <w:t xml:space="preserve">and comes with a responsibility to </w:t>
      </w:r>
      <w:r w:rsidR="00106D79">
        <w:t>contribute to</w:t>
      </w:r>
      <w:r w:rsidR="0043681C">
        <w:t xml:space="preserve"> a </w:t>
      </w:r>
      <w:r w:rsidR="00EA57F0">
        <w:t>safe, fair, and inclusive environment.</w:t>
      </w:r>
      <w:r w:rsidR="00242F16">
        <w:t xml:space="preserve">  </w:t>
      </w:r>
      <w:r w:rsidR="00AE4138">
        <w:t xml:space="preserve">Please always take care to </w:t>
      </w:r>
      <w:r w:rsidR="000B4AF9">
        <w:t>act</w:t>
      </w:r>
      <w:r w:rsidR="00AE4138">
        <w:t xml:space="preserve"> appropriately</w:t>
      </w:r>
      <w:r w:rsidR="000B4AF9">
        <w:t xml:space="preserve">, treat everyone with </w:t>
      </w:r>
      <w:r w:rsidR="00AE4138">
        <w:t>respect and be mindful of the impact of your behaviour</w:t>
      </w:r>
      <w:r w:rsidR="000B4AF9">
        <w:t xml:space="preserve"> on others</w:t>
      </w:r>
      <w:r w:rsidR="00AE4138">
        <w:t xml:space="preserve">.  </w:t>
      </w:r>
      <w:r w:rsidR="000E4E00" w:rsidRPr="000E4E00">
        <w:rPr>
          <w:rFonts w:asciiTheme="minorHAnsi" w:eastAsia="Times New Roman" w:hAnsiTheme="minorHAnsi" w:cstheme="minorHAnsi"/>
          <w:color w:val="000000"/>
        </w:rPr>
        <w:t>Sunshine Coast Dragon Boat &amp; Outrigger Canoe Club</w:t>
      </w:r>
      <w:r w:rsidR="00AE4138">
        <w:rPr>
          <w:lang w:eastAsia="en-US"/>
        </w:rPr>
        <w:t xml:space="preserve"> ha</w:t>
      </w:r>
      <w:r w:rsidR="00AE4138">
        <w:t xml:space="preserve">s zero tolerance for abuse (physical </w:t>
      </w:r>
      <w:r w:rsidR="00BA61D6">
        <w:t>or</w:t>
      </w:r>
      <w:r w:rsidR="00AE4138">
        <w:t xml:space="preserve"> otherwise), bullying, harassment</w:t>
      </w:r>
      <w:r w:rsidR="007D1756">
        <w:t>, discrimination</w:t>
      </w:r>
      <w:r w:rsidR="00AE4138">
        <w:t xml:space="preserve"> or any other harmful behaviour.  </w:t>
      </w:r>
    </w:p>
    <w:p w14:paraId="2F40AA1C" w14:textId="77777777" w:rsidR="00996895" w:rsidRDefault="00996895" w:rsidP="00AE4138"/>
    <w:p w14:paraId="7D9A439D" w14:textId="16BCC049" w:rsidR="00996895" w:rsidRDefault="000E4E00" w:rsidP="00AE4138">
      <w:r w:rsidRPr="000E4E00">
        <w:rPr>
          <w:rFonts w:asciiTheme="minorHAnsi" w:eastAsia="Times New Roman" w:hAnsiTheme="minorHAnsi" w:cstheme="minorHAnsi"/>
          <w:color w:val="000000"/>
        </w:rPr>
        <w:t>Sunshine Coast Dragon Boat &amp; Outrigger Canoe Club</w:t>
      </w:r>
      <w:r w:rsidR="00E52DBB">
        <w:rPr>
          <w:lang w:eastAsia="en-US"/>
        </w:rPr>
        <w:t xml:space="preserve"> is also committed to providing a safe environment for children and young people</w:t>
      </w:r>
      <w:r w:rsidR="00207E91">
        <w:rPr>
          <w:lang w:eastAsia="en-US"/>
        </w:rPr>
        <w:t xml:space="preserve">, with a strong focus on </w:t>
      </w:r>
      <w:r w:rsidR="001616D9">
        <w:rPr>
          <w:lang w:eastAsia="en-US"/>
        </w:rPr>
        <w:t>minimising opportunities for harm to occur</w:t>
      </w:r>
      <w:r w:rsidR="00FB48DA">
        <w:rPr>
          <w:lang w:eastAsia="en-US"/>
        </w:rPr>
        <w:t xml:space="preserve">. </w:t>
      </w:r>
      <w:r w:rsidR="001616D9">
        <w:rPr>
          <w:lang w:eastAsia="en-US"/>
        </w:rPr>
        <w:t xml:space="preserve"> If you are</w:t>
      </w:r>
      <w:r w:rsidR="00E52DBB">
        <w:rPr>
          <w:lang w:eastAsia="en-US"/>
        </w:rPr>
        <w:t xml:space="preserve"> </w:t>
      </w:r>
      <w:r w:rsidR="001616D9">
        <w:rPr>
          <w:lang w:eastAsia="en-US"/>
        </w:rPr>
        <w:t>a</w:t>
      </w:r>
      <w:r w:rsidR="00FB48DA">
        <w:t xml:space="preserve"> coach, volunteer, official or any other person whose role involves contact with children and young people, it is essential that you familiaris</w:t>
      </w:r>
      <w:r w:rsidR="001616D9">
        <w:t xml:space="preserve">e </w:t>
      </w:r>
      <w:r w:rsidR="00FB48DA">
        <w:t xml:space="preserve">yourself with </w:t>
      </w:r>
      <w:r w:rsidR="00207E91">
        <w:t>y</w:t>
      </w:r>
      <w:r w:rsidR="00FB48DA">
        <w:t xml:space="preserve">our </w:t>
      </w:r>
      <w:r w:rsidR="001616D9">
        <w:t>responsibilities in this space</w:t>
      </w:r>
      <w:r w:rsidR="00207E91">
        <w:t xml:space="preserve">, particularly the </w:t>
      </w:r>
      <w:hyperlink r:id="rId5" w:history="1">
        <w:r w:rsidR="00207E91" w:rsidRPr="004C12A9">
          <w:rPr>
            <w:rStyle w:val="Hyperlink"/>
          </w:rPr>
          <w:t>Child Safe Practices</w:t>
        </w:r>
      </w:hyperlink>
      <w:r w:rsidR="00207E91">
        <w:t>.</w:t>
      </w:r>
    </w:p>
    <w:p w14:paraId="523B8E38" w14:textId="2593DDFA" w:rsidR="003F13A2" w:rsidRDefault="003F13A2" w:rsidP="003F13A2">
      <w:r>
        <w:t xml:space="preserve"> </w:t>
      </w:r>
    </w:p>
    <w:p w14:paraId="0481CF01" w14:textId="5F3E97D6" w:rsidR="00536558" w:rsidRDefault="000E4E00" w:rsidP="00DA0359">
      <w:r w:rsidRPr="000E4E00">
        <w:rPr>
          <w:rFonts w:asciiTheme="minorHAnsi" w:eastAsia="Times New Roman" w:hAnsiTheme="minorHAnsi" w:cstheme="minorHAnsi"/>
          <w:color w:val="000000"/>
        </w:rPr>
        <w:t>Sunshine Coast Dragon Boat &amp; Outrigger Canoe Club</w:t>
      </w:r>
      <w:r>
        <w:rPr>
          <w:rFonts w:ascii="Open Sans" w:eastAsia="Times New Roman" w:hAnsi="Open Sans"/>
          <w:color w:val="000000"/>
          <w:sz w:val="36"/>
          <w:szCs w:val="36"/>
        </w:rPr>
        <w:t xml:space="preserve"> </w:t>
      </w:r>
      <w:r w:rsidR="00A37D08">
        <w:t xml:space="preserve">takes these issues extremely seriously and </w:t>
      </w:r>
      <w:r w:rsidR="00595DFE">
        <w:t>encourages everyone to speak up i</w:t>
      </w:r>
      <w:r w:rsidR="00D06E20">
        <w:t xml:space="preserve">f </w:t>
      </w:r>
      <w:r w:rsidR="00595DFE">
        <w:t>they</w:t>
      </w:r>
      <w:r w:rsidR="00D06E20">
        <w:t xml:space="preserve"> have experienced or witnessed poor behaviour</w:t>
      </w:r>
      <w:r w:rsidR="004A3594">
        <w:t xml:space="preserve"> or non-compliance with our </w:t>
      </w:r>
      <w:r w:rsidR="004A3594" w:rsidRPr="004A3594">
        <w:t>Child Safe Practices</w:t>
      </w:r>
      <w:r w:rsidR="00E75CEE">
        <w:t>.</w:t>
      </w:r>
      <w:r w:rsidR="00D265EF">
        <w:t xml:space="preserve"> </w:t>
      </w:r>
      <w:r w:rsidR="00D11E6F">
        <w:t xml:space="preserve"> </w:t>
      </w:r>
      <w:r w:rsidR="006D13D2" w:rsidRPr="006D13D2">
        <w:t>Complaints enable action to be taken whe</w:t>
      </w:r>
      <w:r w:rsidR="005C168D">
        <w:t>re</w:t>
      </w:r>
      <w:r w:rsidR="006D13D2" w:rsidRPr="006D13D2">
        <w:t xml:space="preserve"> people do not </w:t>
      </w:r>
      <w:r w:rsidR="006D13D2">
        <w:t>meet the expected</w:t>
      </w:r>
      <w:r w:rsidR="006D13D2" w:rsidRPr="006D13D2">
        <w:t xml:space="preserve"> </w:t>
      </w:r>
      <w:r w:rsidR="002B61E9">
        <w:t xml:space="preserve">standards </w:t>
      </w:r>
      <w:r w:rsidR="006D13D2" w:rsidRPr="006D13D2">
        <w:t xml:space="preserve">of </w:t>
      </w:r>
      <w:r w:rsidRPr="000E4E00">
        <w:rPr>
          <w:rFonts w:asciiTheme="minorHAnsi" w:eastAsia="Times New Roman" w:hAnsiTheme="minorHAnsi" w:cstheme="minorHAnsi"/>
          <w:color w:val="000000"/>
        </w:rPr>
        <w:t>Sunshine Coast Dragon Boat &amp; Outrigger Canoe Club</w:t>
      </w:r>
      <w:r>
        <w:rPr>
          <w:rFonts w:asciiTheme="minorHAnsi" w:eastAsia="Times New Roman" w:hAnsiTheme="minorHAnsi" w:cstheme="minorHAnsi"/>
          <w:color w:val="000000"/>
        </w:rPr>
        <w:t>.</w:t>
      </w:r>
    </w:p>
    <w:p w14:paraId="2598FF21" w14:textId="77777777" w:rsidR="00536558" w:rsidRDefault="00536558" w:rsidP="00DA0359"/>
    <w:p w14:paraId="288965F3" w14:textId="56B85C4B" w:rsidR="009C3608" w:rsidRPr="00DA69CD" w:rsidRDefault="009C3608" w:rsidP="009C3608">
      <w:pPr>
        <w:rPr>
          <w:lang w:val="en-US"/>
        </w:rPr>
      </w:pPr>
      <w:r>
        <w:rPr>
          <w:lang w:val="en-US"/>
        </w:rPr>
        <w:t>Th</w:t>
      </w:r>
      <w:r w:rsidR="00BA353F">
        <w:rPr>
          <w:lang w:val="en-US"/>
        </w:rPr>
        <w:t xml:space="preserve">e process for managing Complaints </w:t>
      </w:r>
      <w:r>
        <w:rPr>
          <w:lang w:val="en-US"/>
        </w:rPr>
        <w:t xml:space="preserve">is </w:t>
      </w:r>
      <w:r w:rsidR="00BA353F">
        <w:rPr>
          <w:lang w:val="en-US"/>
        </w:rPr>
        <w:t>intended to be</w:t>
      </w:r>
      <w:r w:rsidRPr="008A1E2E">
        <w:rPr>
          <w:lang w:val="en-US"/>
        </w:rPr>
        <w:t xml:space="preserve"> consistent, timely</w:t>
      </w:r>
      <w:r>
        <w:rPr>
          <w:lang w:val="en-US"/>
        </w:rPr>
        <w:t xml:space="preserve">, </w:t>
      </w:r>
      <w:r w:rsidRPr="008A1E2E">
        <w:rPr>
          <w:lang w:val="en-US"/>
        </w:rPr>
        <w:t>fair and transparent</w:t>
      </w:r>
      <w:r w:rsidR="00E12F09">
        <w:rPr>
          <w:lang w:val="en-US"/>
        </w:rPr>
        <w:t>.  In accordance with</w:t>
      </w:r>
      <w:r>
        <w:rPr>
          <w:lang w:val="en-US"/>
        </w:rPr>
        <w:t xml:space="preserve"> </w:t>
      </w:r>
      <w:hyperlink r:id="rId6" w:history="1">
        <w:r w:rsidRPr="00DA09CE">
          <w:rPr>
            <w:rStyle w:val="Hyperlink"/>
            <w:lang w:val="en-US"/>
          </w:rPr>
          <w:t>Case Categorisation and Sanctions Guidelines</w:t>
        </w:r>
      </w:hyperlink>
      <w:r w:rsidR="00E12F09">
        <w:rPr>
          <w:lang w:val="en-US"/>
        </w:rPr>
        <w:t>:</w:t>
      </w:r>
    </w:p>
    <w:p w14:paraId="68050E26" w14:textId="77777777" w:rsidR="009C3608" w:rsidRPr="00DA69CD" w:rsidRDefault="009C3608" w:rsidP="009C3608">
      <w:pPr>
        <w:textAlignment w:val="baseline"/>
        <w:rPr>
          <w:rFonts w:eastAsia="Times New Roman" w:cstheme="minorHAnsi"/>
        </w:rPr>
      </w:pPr>
      <w:r w:rsidRPr="00DA69CD">
        <w:rPr>
          <w:rFonts w:eastAsia="Times New Roman" w:cstheme="minorHAnsi"/>
        </w:rPr>
        <w:t>Isolated or less serious issues may be dealt with by:</w:t>
      </w:r>
    </w:p>
    <w:p w14:paraId="24FCBD98" w14:textId="77777777" w:rsidR="009C3608" w:rsidRPr="00DA69CD" w:rsidRDefault="009C3608" w:rsidP="009C360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n-AU"/>
        </w:rPr>
      </w:pPr>
      <w:r w:rsidRPr="00DA69CD">
        <w:rPr>
          <w:rFonts w:eastAsia="Times New Roman" w:cstheme="minorHAnsi"/>
          <w:lang w:eastAsia="en-AU"/>
        </w:rPr>
        <w:t>Education</w:t>
      </w:r>
    </w:p>
    <w:p w14:paraId="0F023861" w14:textId="77777777" w:rsidR="009C3608" w:rsidRPr="00DA69CD" w:rsidRDefault="009C3608" w:rsidP="009C360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n-AU"/>
        </w:rPr>
      </w:pPr>
      <w:r w:rsidRPr="00DA69CD">
        <w:rPr>
          <w:rFonts w:eastAsia="Times New Roman" w:cstheme="minorHAnsi"/>
          <w:lang w:eastAsia="en-AU"/>
        </w:rPr>
        <w:t>Warning/Reprimand</w:t>
      </w:r>
    </w:p>
    <w:p w14:paraId="633991A4" w14:textId="77777777" w:rsidR="009C3608" w:rsidRPr="00DA69CD" w:rsidRDefault="009C3608" w:rsidP="009C360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en-AU"/>
        </w:rPr>
      </w:pPr>
      <w:r w:rsidRPr="00DA69CD">
        <w:rPr>
          <w:rFonts w:eastAsia="Times New Roman" w:cstheme="minorHAnsi"/>
          <w:lang w:eastAsia="en-AU"/>
        </w:rPr>
        <w:t>Apology</w:t>
      </w:r>
    </w:p>
    <w:p w14:paraId="32952775" w14:textId="77777777" w:rsidR="009C3608" w:rsidRPr="00DA69CD" w:rsidRDefault="009C3608" w:rsidP="009C3608">
      <w:pPr>
        <w:textAlignment w:val="baseline"/>
        <w:rPr>
          <w:rFonts w:eastAsia="Times New Roman" w:cstheme="minorHAnsi"/>
        </w:rPr>
      </w:pPr>
      <w:r w:rsidRPr="00DA69CD">
        <w:rPr>
          <w:rFonts w:eastAsia="Times New Roman" w:cstheme="minorHAnsi"/>
        </w:rPr>
        <w:t>Repeated or more serious issues may lead to:</w:t>
      </w:r>
    </w:p>
    <w:p w14:paraId="1F17760B" w14:textId="77777777" w:rsidR="009C3608" w:rsidRPr="00DA69CD" w:rsidRDefault="009C3608" w:rsidP="009C3608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en-AU"/>
        </w:rPr>
      </w:pPr>
      <w:r w:rsidRPr="00DA69CD">
        <w:rPr>
          <w:rFonts w:eastAsia="Times New Roman" w:cstheme="minorHAnsi"/>
          <w:lang w:eastAsia="en-AU"/>
        </w:rPr>
        <w:t>External referral (to law enforcement and/or regulatory agencies)</w:t>
      </w:r>
    </w:p>
    <w:p w14:paraId="621842DC" w14:textId="77777777" w:rsidR="009C3608" w:rsidRPr="00DA69CD" w:rsidRDefault="009C3608" w:rsidP="009C3608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en-AU"/>
        </w:rPr>
      </w:pPr>
      <w:r w:rsidRPr="00DA69CD">
        <w:rPr>
          <w:rFonts w:eastAsia="Times New Roman" w:cstheme="minorHAnsi"/>
          <w:lang w:eastAsia="en-AU"/>
        </w:rPr>
        <w:t>Provisional Action (temporary protective measures while a person is under investigation)</w:t>
      </w:r>
    </w:p>
    <w:p w14:paraId="57C9DAF8" w14:textId="77777777" w:rsidR="009C3608" w:rsidRPr="00DA69CD" w:rsidRDefault="009C3608" w:rsidP="009C3608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en-AU"/>
        </w:rPr>
      </w:pPr>
      <w:r w:rsidRPr="00DA69CD">
        <w:rPr>
          <w:rFonts w:eastAsia="Times New Roman" w:cstheme="minorHAnsi"/>
          <w:lang w:eastAsia="en-AU"/>
        </w:rPr>
        <w:t>Alternative Dispute Resolution (including mediation)</w:t>
      </w:r>
    </w:p>
    <w:p w14:paraId="75E24F41" w14:textId="77777777" w:rsidR="009C3608" w:rsidRPr="00DA69CD" w:rsidRDefault="009C3608" w:rsidP="009C3608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en-AU"/>
        </w:rPr>
      </w:pPr>
      <w:r w:rsidRPr="00DA69CD">
        <w:rPr>
          <w:rFonts w:eastAsia="Times New Roman" w:cstheme="minorHAnsi"/>
          <w:lang w:eastAsia="en-AU"/>
        </w:rPr>
        <w:t>Investigation</w:t>
      </w:r>
    </w:p>
    <w:p w14:paraId="060777CA" w14:textId="77777777" w:rsidR="009C3608" w:rsidRPr="00DA69CD" w:rsidRDefault="009C3608" w:rsidP="009C3608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en-AU"/>
        </w:rPr>
      </w:pPr>
      <w:r w:rsidRPr="00DA69CD">
        <w:rPr>
          <w:rFonts w:eastAsia="Times New Roman" w:cstheme="minorHAnsi"/>
          <w:lang w:eastAsia="en-AU"/>
        </w:rPr>
        <w:t xml:space="preserve">Tribunal Hearing (within the sport or in the </w:t>
      </w:r>
      <w:hyperlink r:id="rId7" w:history="1">
        <w:r w:rsidRPr="00062C08">
          <w:rPr>
            <w:rStyle w:val="Hyperlink"/>
            <w:rFonts w:eastAsia="Times New Roman" w:cstheme="minorHAnsi"/>
            <w:lang w:eastAsia="en-AU"/>
          </w:rPr>
          <w:t>National Sports Tribunal</w:t>
        </w:r>
      </w:hyperlink>
      <w:r w:rsidRPr="008A1E2E">
        <w:rPr>
          <w:rFonts w:eastAsia="Times New Roman" w:cstheme="minorHAnsi"/>
          <w:lang w:eastAsia="en-AU"/>
        </w:rPr>
        <w:t>)</w:t>
      </w:r>
    </w:p>
    <w:p w14:paraId="75A97918" w14:textId="77777777" w:rsidR="009C3608" w:rsidRDefault="009C3608" w:rsidP="00DA0359"/>
    <w:p w14:paraId="5A14E245" w14:textId="50732865" w:rsidR="005C168D" w:rsidRDefault="005C168D" w:rsidP="00DA0359">
      <w:r>
        <w:t>Member</w:t>
      </w:r>
      <w:r w:rsidR="007F060E">
        <w:t>s</w:t>
      </w:r>
      <w:r>
        <w:t xml:space="preserve"> are</w:t>
      </w:r>
      <w:r w:rsidR="00536558">
        <w:t xml:space="preserve"> also</w:t>
      </w:r>
      <w:r>
        <w:t xml:space="preserve"> reminded to respect the confidentiality of </w:t>
      </w:r>
      <w:r w:rsidR="003A5DC7">
        <w:t>disciplinary</w:t>
      </w:r>
      <w:r w:rsidR="00DA415E">
        <w:t xml:space="preserve"> matters, to ensure </w:t>
      </w:r>
      <w:r w:rsidR="00C166E1">
        <w:t xml:space="preserve">fairness and privacy </w:t>
      </w:r>
      <w:r w:rsidR="00DA415E">
        <w:t>for</w:t>
      </w:r>
      <w:r w:rsidR="00C166E1">
        <w:t xml:space="preserve"> those involved</w:t>
      </w:r>
      <w:r w:rsidR="0023407F">
        <w:t>, b</w:t>
      </w:r>
      <w:r w:rsidR="00DF6D34">
        <w:t>y</w:t>
      </w:r>
      <w:r w:rsidR="0023407F">
        <w:t xml:space="preserve"> not </w:t>
      </w:r>
      <w:r w:rsidR="00F850FC">
        <w:t xml:space="preserve">making public comment or </w:t>
      </w:r>
      <w:r w:rsidR="0023407F">
        <w:t xml:space="preserve">discussing </w:t>
      </w:r>
      <w:r w:rsidR="00F850FC">
        <w:t>such matters with others</w:t>
      </w:r>
      <w:r w:rsidR="00C166E1">
        <w:t xml:space="preserve">.  </w:t>
      </w:r>
      <w:r w:rsidR="00B56498">
        <w:t>F</w:t>
      </w:r>
      <w:r w:rsidR="00C166E1">
        <w:t>ail</w:t>
      </w:r>
      <w:r w:rsidR="00CE0E94">
        <w:t>ure</w:t>
      </w:r>
      <w:r w:rsidR="00C166E1">
        <w:t xml:space="preserve"> to </w:t>
      </w:r>
      <w:r w:rsidR="00CE0E94">
        <w:t>respect</w:t>
      </w:r>
      <w:r w:rsidR="007F060E">
        <w:t xml:space="preserve"> confidentiality</w:t>
      </w:r>
      <w:r w:rsidR="00B24B8A">
        <w:t>,</w:t>
      </w:r>
      <w:r w:rsidR="00536558">
        <w:t xml:space="preserve"> as well as any form of victimisation (ie retaliation or threats)</w:t>
      </w:r>
      <w:r w:rsidR="00203F1C">
        <w:t xml:space="preserve"> </w:t>
      </w:r>
      <w:r w:rsidR="00536558">
        <w:t xml:space="preserve">against someone </w:t>
      </w:r>
      <w:r w:rsidR="00203F1C">
        <w:t>in a complaint process, is a serious breach of the rules and may lead to disciplinary action.</w:t>
      </w:r>
    </w:p>
    <w:p w14:paraId="2AD28BBA" w14:textId="77777777" w:rsidR="005C168D" w:rsidRDefault="005C168D" w:rsidP="00DA0359"/>
    <w:p w14:paraId="20DF42A3" w14:textId="0943E882" w:rsidR="00BA61D6" w:rsidRPr="00BA61D6" w:rsidRDefault="00742B82" w:rsidP="00BA61D6">
      <w:pPr>
        <w:pStyle w:val="ListParagraph"/>
        <w:spacing w:after="0"/>
        <w:ind w:left="0"/>
        <w:rPr>
          <w:lang w:val="en-US"/>
        </w:rPr>
      </w:pPr>
      <w:r>
        <w:rPr>
          <w:lang w:val="en-US"/>
        </w:rPr>
        <w:t xml:space="preserve">Please visit the </w:t>
      </w:r>
      <w:hyperlink r:id="rId8" w:history="1">
        <w:r w:rsidR="0027637C">
          <w:rPr>
            <w:rStyle w:val="Hyperlink"/>
            <w:lang w:val="en-US"/>
          </w:rPr>
          <w:t>AusDBF sport integrity webpage</w:t>
        </w:r>
      </w:hyperlink>
      <w:r>
        <w:rPr>
          <w:lang w:val="en-US"/>
        </w:rPr>
        <w:t xml:space="preserve"> for further information about your rights and responsibilities under these policies, including how to make a Complaint. </w:t>
      </w:r>
      <w:r w:rsidR="00203F1C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27637C">
        <w:rPr>
          <w:lang w:val="en-US"/>
        </w:rPr>
        <w:t>AusDBF</w:t>
      </w:r>
      <w:r>
        <w:rPr>
          <w:lang w:val="en-US"/>
        </w:rPr>
        <w:t xml:space="preserve"> National </w:t>
      </w:r>
      <w:r>
        <w:rPr>
          <w:lang w:val="en-US"/>
        </w:rPr>
        <w:lastRenderedPageBreak/>
        <w:t xml:space="preserve">Integrity Manager is </w:t>
      </w:r>
      <w:r w:rsidR="00BA61D6">
        <w:rPr>
          <w:lang w:val="en-US"/>
        </w:rPr>
        <w:t xml:space="preserve">also </w:t>
      </w:r>
      <w:r w:rsidR="00C57A91">
        <w:t xml:space="preserve">available Monday-Thursday </w:t>
      </w:r>
      <w:r>
        <w:rPr>
          <w:lang w:val="en-US"/>
        </w:rPr>
        <w:t xml:space="preserve">to </w:t>
      </w:r>
      <w:r w:rsidR="00C57A91">
        <w:rPr>
          <w:lang w:val="en-US"/>
        </w:rPr>
        <w:t>provide assistance</w:t>
      </w:r>
      <w:r>
        <w:rPr>
          <w:lang w:val="en-US"/>
        </w:rPr>
        <w:t xml:space="preserve">: </w:t>
      </w:r>
      <w:hyperlink r:id="rId9" w:history="1">
        <w:r w:rsidR="0027637C" w:rsidRPr="00E02502">
          <w:rPr>
            <w:rStyle w:val="Hyperlink"/>
          </w:rPr>
          <w:t>integrity@ausdbf.com.au</w:t>
        </w:r>
      </w:hyperlink>
      <w:r w:rsidR="0027637C">
        <w:t xml:space="preserve">. </w:t>
      </w:r>
      <w:r w:rsidR="000C3BAA">
        <w:t xml:space="preserve"> </w:t>
      </w:r>
    </w:p>
    <w:sectPr w:rsidR="00BA61D6" w:rsidRPr="00BA6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9691C"/>
    <w:multiLevelType w:val="hybridMultilevel"/>
    <w:tmpl w:val="63AA0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6D17"/>
    <w:multiLevelType w:val="hybridMultilevel"/>
    <w:tmpl w:val="A26218E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C8E37BA"/>
    <w:multiLevelType w:val="hybridMultilevel"/>
    <w:tmpl w:val="1772D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0809">
    <w:abstractNumId w:val="1"/>
  </w:num>
  <w:num w:numId="2" w16cid:durableId="999044232">
    <w:abstractNumId w:val="0"/>
  </w:num>
  <w:num w:numId="3" w16cid:durableId="2074086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59"/>
    <w:rsid w:val="00085FBD"/>
    <w:rsid w:val="000B4AF9"/>
    <w:rsid w:val="000C3BAA"/>
    <w:rsid w:val="000C5179"/>
    <w:rsid w:val="000E09DD"/>
    <w:rsid w:val="000E4E00"/>
    <w:rsid w:val="00106D79"/>
    <w:rsid w:val="00125510"/>
    <w:rsid w:val="001616D9"/>
    <w:rsid w:val="001B6831"/>
    <w:rsid w:val="001F1E51"/>
    <w:rsid w:val="00203F1C"/>
    <w:rsid w:val="00207E91"/>
    <w:rsid w:val="0023407F"/>
    <w:rsid w:val="00242F16"/>
    <w:rsid w:val="0027504C"/>
    <w:rsid w:val="0027637C"/>
    <w:rsid w:val="002B61E9"/>
    <w:rsid w:val="003931D7"/>
    <w:rsid w:val="003A5DC7"/>
    <w:rsid w:val="003F13A2"/>
    <w:rsid w:val="0043681C"/>
    <w:rsid w:val="0047550E"/>
    <w:rsid w:val="00493EDE"/>
    <w:rsid w:val="004A3594"/>
    <w:rsid w:val="004C12A9"/>
    <w:rsid w:val="00536558"/>
    <w:rsid w:val="005834C2"/>
    <w:rsid w:val="005936BA"/>
    <w:rsid w:val="00595DFE"/>
    <w:rsid w:val="005C168D"/>
    <w:rsid w:val="006D13D2"/>
    <w:rsid w:val="006F762F"/>
    <w:rsid w:val="00742B82"/>
    <w:rsid w:val="007C5582"/>
    <w:rsid w:val="007D1756"/>
    <w:rsid w:val="007E74F6"/>
    <w:rsid w:val="007F060E"/>
    <w:rsid w:val="00866ECF"/>
    <w:rsid w:val="00971FC0"/>
    <w:rsid w:val="00992D97"/>
    <w:rsid w:val="00996895"/>
    <w:rsid w:val="009C3608"/>
    <w:rsid w:val="00A205C3"/>
    <w:rsid w:val="00A37D08"/>
    <w:rsid w:val="00A63461"/>
    <w:rsid w:val="00A929C7"/>
    <w:rsid w:val="00AE4138"/>
    <w:rsid w:val="00B24B8A"/>
    <w:rsid w:val="00B56498"/>
    <w:rsid w:val="00B77665"/>
    <w:rsid w:val="00BA120F"/>
    <w:rsid w:val="00BA353F"/>
    <w:rsid w:val="00BA507B"/>
    <w:rsid w:val="00BA61D6"/>
    <w:rsid w:val="00C15183"/>
    <w:rsid w:val="00C166E1"/>
    <w:rsid w:val="00C57A91"/>
    <w:rsid w:val="00CE0E94"/>
    <w:rsid w:val="00D06E20"/>
    <w:rsid w:val="00D11E6F"/>
    <w:rsid w:val="00D265EF"/>
    <w:rsid w:val="00D86100"/>
    <w:rsid w:val="00DA0359"/>
    <w:rsid w:val="00DA415E"/>
    <w:rsid w:val="00DA5CBA"/>
    <w:rsid w:val="00DF6D34"/>
    <w:rsid w:val="00E06568"/>
    <w:rsid w:val="00E12F09"/>
    <w:rsid w:val="00E46E1B"/>
    <w:rsid w:val="00E52DBB"/>
    <w:rsid w:val="00E75CEE"/>
    <w:rsid w:val="00EA0B47"/>
    <w:rsid w:val="00EA57F0"/>
    <w:rsid w:val="00F71B1B"/>
    <w:rsid w:val="00F850FC"/>
    <w:rsid w:val="00F935B7"/>
    <w:rsid w:val="00FB48DA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C45E"/>
  <w15:chartTrackingRefBased/>
  <w15:docId w15:val="{D2CAC3B5-4AD7-4106-9E2F-8ECBA652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359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2B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42B82"/>
    <w:pPr>
      <w:spacing w:after="160" w:line="252" w:lineRule="auto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3B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5CBA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dbf.com.au/policies/sport-integri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ionalsportstribunal.gov.au/dispute-resolution-services/dispute-resolution-methods/arbit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tintegrity.gov.au/sites/default/files/SIA113-0123_GUIDANCE-FOR-SANCTIONING-BOOKLET_ACCESSIBL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portintegrity.gov.au/sites/default/files/SIA009-0722_Child%20Safeguarding%20Safe%20Practices%20Booklet-1-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tegrity@ausdbf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Bourke</dc:creator>
  <cp:keywords/>
  <dc:description/>
  <cp:lastModifiedBy>Dallas Piwari</cp:lastModifiedBy>
  <cp:revision>4</cp:revision>
  <dcterms:created xsi:type="dcterms:W3CDTF">2024-05-10T23:29:00Z</dcterms:created>
  <dcterms:modified xsi:type="dcterms:W3CDTF">2024-05-10T23:29:00Z</dcterms:modified>
</cp:coreProperties>
</file>